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2347"/>
        <w:gridCol w:w="4741"/>
        <w:gridCol w:w="1985"/>
      </w:tblGrid>
      <w:tr w:rsidR="00572766" w:rsidTr="0021106F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C4601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Среда,23</w:t>
            </w:r>
            <w:r w:rsidR="00C93FCA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347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741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0D5E9B" w:rsidTr="0021106F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5E9B" w:rsidRDefault="000D5E9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D5E9B" w:rsidRDefault="000D5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0D5E9B" w:rsidRDefault="000D5E9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0D5E9B" w:rsidRDefault="000D5E9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0D5E9B" w:rsidRDefault="000D5E9B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0D5E9B" w:rsidRDefault="000D5E9B" w:rsidP="00A64DEC">
            <w:pPr>
              <w:pStyle w:val="TableParagraph"/>
              <w:spacing w:line="278" w:lineRule="auto"/>
              <w:ind w:right="202"/>
            </w:pPr>
            <w:r>
              <w:t xml:space="preserve"> Мир профессий.</w:t>
            </w:r>
          </w:p>
          <w:p w:rsidR="000D5E9B" w:rsidRPr="00A64DEC" w:rsidRDefault="000D5E9B" w:rsidP="00A64DEC">
            <w:pPr>
              <w:pStyle w:val="TableParagraph"/>
              <w:spacing w:line="278" w:lineRule="auto"/>
              <w:ind w:right="202"/>
            </w:pPr>
            <w:proofErr w:type="spellStart"/>
            <w:r w:rsidRPr="0021106F">
              <w:rPr>
                <w:i/>
              </w:rPr>
              <w:t>Туллина</w:t>
            </w:r>
            <w:proofErr w:type="spellEnd"/>
            <w:r w:rsidRPr="0021106F">
              <w:rPr>
                <w:i/>
              </w:rPr>
              <w:t xml:space="preserve"> Н.В</w:t>
            </w:r>
            <w:r>
              <w:t>.</w:t>
            </w:r>
          </w:p>
        </w:tc>
        <w:tc>
          <w:tcPr>
            <w:tcW w:w="2347" w:type="dxa"/>
          </w:tcPr>
          <w:p w:rsidR="000D5E9B" w:rsidRDefault="000D5E9B" w:rsidP="004548E8">
            <w:pPr>
              <w:rPr>
                <w:rFonts w:eastAsia="Calibri"/>
                <w:sz w:val="24"/>
                <w:szCs w:val="24"/>
              </w:rPr>
            </w:pPr>
            <w:r w:rsidRPr="0062152E">
              <w:rPr>
                <w:rFonts w:eastAsia="Calibri"/>
                <w:sz w:val="24"/>
                <w:szCs w:val="24"/>
              </w:rPr>
              <w:t>«В каждом человеке солнце, только дайте ему светить»</w:t>
            </w:r>
            <w:r w:rsidRPr="00FE3F3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</w:tcPr>
          <w:p w:rsidR="000D5E9B" w:rsidRDefault="000D5E9B" w:rsidP="004548E8">
            <w:r w:rsidRPr="001569C2">
              <w:rPr>
                <w:rFonts w:eastAsia="Calibri"/>
                <w:sz w:val="24"/>
                <w:szCs w:val="24"/>
              </w:rPr>
              <w:t xml:space="preserve">Подключение  к трансляции 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Вайбер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 через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видеозвонок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>.  Совместная работа по данной теме. В случае отсутствия связи перейти по ссылке</w:t>
            </w:r>
            <w:r>
              <w:t xml:space="preserve"> </w:t>
            </w:r>
            <w:hyperlink r:id="rId5" w:history="1">
              <w:r w:rsidRPr="00896AED">
                <w:rPr>
                  <w:rStyle w:val="a5"/>
                </w:rPr>
                <w:t>https://uchitelya.com/literatura/42063-metodicheskaya-razrabotka-uroka-v-kazhdom-cheloveke-solnce-7-klass.html</w:t>
              </w:r>
            </w:hyperlink>
          </w:p>
          <w:p w:rsidR="000D5E9B" w:rsidRDefault="000D5E9B" w:rsidP="004548E8">
            <w:pPr>
              <w:rPr>
                <w:rFonts w:eastAsia="Calibri"/>
                <w:sz w:val="24"/>
                <w:szCs w:val="24"/>
              </w:rPr>
            </w:pPr>
          </w:p>
          <w:p w:rsidR="000D5E9B" w:rsidRDefault="000D5E9B" w:rsidP="004548E8">
            <w:pPr>
              <w:rPr>
                <w:rFonts w:eastAsia="Calibri"/>
                <w:sz w:val="24"/>
                <w:szCs w:val="24"/>
              </w:rPr>
            </w:pPr>
            <w:r w:rsidRPr="001569C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5E9B" w:rsidRDefault="000D5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0D5E9B" w:rsidRDefault="000D5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0D5E9B" w:rsidTr="0021106F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5E9B" w:rsidRDefault="000D5E9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D5E9B" w:rsidRDefault="000D5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D5E9B" w:rsidRDefault="000D5E9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0D5E9B" w:rsidRDefault="000D5E9B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0D5E9B" w:rsidRDefault="000D5E9B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0D5E9B" w:rsidRDefault="000D5E9B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Функциональная грамотность.</w:t>
            </w:r>
          </w:p>
          <w:p w:rsidR="000D5E9B" w:rsidRPr="0021106F" w:rsidRDefault="000D5E9B" w:rsidP="00A64DEC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21106F">
              <w:rPr>
                <w:i/>
                <w:sz w:val="24"/>
              </w:rPr>
              <w:t>Кузьмичёва Р.А.</w:t>
            </w:r>
          </w:p>
        </w:tc>
        <w:tc>
          <w:tcPr>
            <w:tcW w:w="2347" w:type="dxa"/>
          </w:tcPr>
          <w:p w:rsidR="000D5E9B" w:rsidRDefault="000D5E9B" w:rsidP="0021106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Способы изображения пространственных фигур – тел вращения.</w:t>
            </w:r>
          </w:p>
        </w:tc>
        <w:tc>
          <w:tcPr>
            <w:tcW w:w="4741" w:type="dxa"/>
          </w:tcPr>
          <w:p w:rsidR="000D5E9B" w:rsidRPr="002C5E22" w:rsidRDefault="000D5E9B" w:rsidP="0021106F">
            <w:pPr>
              <w:pStyle w:val="TableParagraph"/>
              <w:spacing w:line="268" w:lineRule="exact"/>
              <w:ind w:left="200" w:right="190"/>
              <w:jc w:val="center"/>
            </w:pPr>
            <w:r w:rsidRPr="002C5E22">
              <w:t xml:space="preserve">Подключение к трансляции  </w:t>
            </w:r>
            <w:proofErr w:type="gramStart"/>
            <w:r w:rsidRPr="002C5E22">
              <w:t>по</w:t>
            </w:r>
            <w:proofErr w:type="gramEnd"/>
          </w:p>
          <w:p w:rsidR="000D5E9B" w:rsidRPr="002C5E22" w:rsidRDefault="000D5E9B" w:rsidP="0021106F">
            <w:pPr>
              <w:pStyle w:val="TableParagraph"/>
              <w:spacing w:line="268" w:lineRule="exact"/>
              <w:ind w:left="200" w:right="190"/>
              <w:jc w:val="center"/>
              <w:rPr>
                <w:b/>
              </w:rPr>
            </w:pPr>
            <w:r w:rsidRPr="002C5E22">
              <w:t xml:space="preserve"> </w:t>
            </w:r>
            <w:proofErr w:type="spellStart"/>
            <w:r w:rsidRPr="002C5E22">
              <w:t>видеозвонку</w:t>
            </w:r>
            <w:proofErr w:type="spellEnd"/>
            <w:r w:rsidRPr="002C5E22">
              <w:t xml:space="preserve"> в </w:t>
            </w:r>
            <w:proofErr w:type="spellStart"/>
            <w:r w:rsidRPr="002C5E22">
              <w:t>Vi</w:t>
            </w:r>
            <w:bookmarkStart w:id="0" w:name="_GoBack"/>
            <w:bookmarkEnd w:id="0"/>
            <w:r w:rsidRPr="002C5E22">
              <w:rPr>
                <w:lang w:val="en-US"/>
              </w:rPr>
              <w:t>ber</w:t>
            </w:r>
            <w:proofErr w:type="spellEnd"/>
            <w:r w:rsidRPr="002C5E22">
              <w:t>. Совместная работа по теме.</w:t>
            </w:r>
          </w:p>
          <w:p w:rsidR="000D5E9B" w:rsidRPr="002C5E22" w:rsidRDefault="000D5E9B" w:rsidP="0021106F">
            <w:pPr>
              <w:pStyle w:val="TableParagraph"/>
              <w:ind w:left="198" w:right="191"/>
              <w:jc w:val="center"/>
            </w:pPr>
            <w:r w:rsidRPr="002C5E22">
              <w:t>В случае отсутствия связи</w:t>
            </w:r>
          </w:p>
          <w:p w:rsidR="000D5E9B" w:rsidRDefault="000D5E9B" w:rsidP="0021106F">
            <w:pPr>
              <w:pStyle w:val="TableParagraph"/>
              <w:ind w:left="200" w:right="189"/>
              <w:jc w:val="center"/>
              <w:rPr>
                <w:sz w:val="24"/>
              </w:rPr>
            </w:pPr>
            <w:r w:rsidRPr="002C5E22">
              <w:t xml:space="preserve">работа с материалом, отправленным учителем  в </w:t>
            </w:r>
            <w:r w:rsidRPr="002C5E22">
              <w:rPr>
                <w:lang w:val="en-US"/>
              </w:rPr>
              <w:t>Viber</w:t>
            </w:r>
            <w:r w:rsidRPr="002C5E22">
              <w:t xml:space="preserve">  в начале занятия.</w:t>
            </w:r>
          </w:p>
        </w:tc>
        <w:tc>
          <w:tcPr>
            <w:tcW w:w="1985" w:type="dxa"/>
          </w:tcPr>
          <w:p w:rsidR="000D5E9B" w:rsidRDefault="000D5E9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0D5E9B" w:rsidRDefault="000D5E9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086FC0"/>
    <w:rsid w:val="000D5E9B"/>
    <w:rsid w:val="00137237"/>
    <w:rsid w:val="0021106F"/>
    <w:rsid w:val="00362C8B"/>
    <w:rsid w:val="00572766"/>
    <w:rsid w:val="009363B6"/>
    <w:rsid w:val="00943F32"/>
    <w:rsid w:val="009D464F"/>
    <w:rsid w:val="00A00E24"/>
    <w:rsid w:val="00A269E2"/>
    <w:rsid w:val="00A64DEC"/>
    <w:rsid w:val="00AC7684"/>
    <w:rsid w:val="00AD2C2D"/>
    <w:rsid w:val="00B46C67"/>
    <w:rsid w:val="00C4601B"/>
    <w:rsid w:val="00C93FCA"/>
    <w:rsid w:val="00E84639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0D5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literatura/42063-metodicheskaya-razrabotka-uroka-v-kazhdom-cheloveke-solnce-7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>MultiDVD Team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2020-10-06T18:56:00Z</dcterms:created>
  <dcterms:modified xsi:type="dcterms:W3CDTF">2020-12-18T06:16:00Z</dcterms:modified>
</cp:coreProperties>
</file>