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6" w:rsidRPr="00721106" w:rsidRDefault="00721106" w:rsidP="00721106">
      <w:pPr>
        <w:spacing w:before="100" w:beforeAutospacing="1" w:after="100" w:afterAutospacing="1" w:line="30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7211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bookmarkEnd w:id="0"/>
    <w:p w:rsidR="00721106" w:rsidRPr="00721106" w:rsidRDefault="007C7FF9" w:rsidP="00721106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fldChar w:fldCharType="begin"/>
      </w:r>
      <w:r>
        <w:instrText xml:space="preserve"> HYPERLINK "http://www.zakonrf.info/zakon-ob-obrazovanii-v-rf/" \o "Закон \"Об образовании в РФ\" 273-ФЗ, Новый!" </w:instrText>
      </w:r>
      <w:r>
        <w:fldChar w:fldCharType="separate"/>
      </w:r>
      <w:r w:rsidR="00721106" w:rsidRPr="00721106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[Закон "Об образовании в РФ" 273-ФЗ, Новый!]</w:t>
      </w:r>
      <w:r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fldChar w:fldCharType="end"/>
      </w:r>
      <w:r w:rsidR="00721106"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tooltip="Основания возникновения, изменения и прекращения образовательных отношений" w:history="1">
        <w:r w:rsidR="00721106" w:rsidRPr="0072110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="00721106"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Общие требования к приему на обучение в организацию, осуществляющую образовательную деятельность" w:history="1">
        <w:r w:rsidR="00721106" w:rsidRPr="0072110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55]</w:t>
        </w:r>
      </w:hyperlink>
      <w:r w:rsidR="00721106"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721106" w:rsidRPr="00721106" w:rsidRDefault="00721106" w:rsidP="00721106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бакалавриата</w:t>
      </w:r>
      <w:proofErr w:type="spellEnd"/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программам </w:t>
      </w:r>
      <w:proofErr w:type="spellStart"/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специалитета</w:t>
      </w:r>
      <w:proofErr w:type="spellEnd"/>
      <w:r w:rsidRPr="007211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5A484C" w:rsidRDefault="00721106" w:rsidP="00721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C144AB" w:rsidRPr="00C144AB" w:rsidRDefault="00C144AB" w:rsidP="00C144AB">
      <w:pPr>
        <w:spacing w:before="100" w:beforeAutospacing="1" w:after="100" w:afterAutospacing="1" w:line="30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C144AB" w:rsidRPr="00C144AB" w:rsidRDefault="007C7FF9" w:rsidP="00C144AB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Закон &quot;Об образовании в РФ&quot; 273-ФЗ, Новый!" w:history="1">
        <w:r w:rsidR="00C144AB" w:rsidRPr="00C144A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образовании в РФ" 273-ФЗ, Новый!]</w:t>
        </w:r>
      </w:hyperlink>
      <w:r w:rsidR="00C144AB"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8" w:tooltip="Общее образование" w:history="1">
        <w:r w:rsidR="00C144AB" w:rsidRPr="00C144A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7]</w:t>
        </w:r>
      </w:hyperlink>
      <w:r w:rsidR="00C144AB"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9" w:tooltip="Организация приема на обучение по основным общеобразовательным программам" w:history="1">
        <w:r w:rsidR="00C144AB" w:rsidRPr="00C144A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67]</w:t>
        </w:r>
      </w:hyperlink>
      <w:r w:rsidR="00C144AB"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144AB" w:rsidRPr="00C144AB" w:rsidRDefault="00C144AB" w:rsidP="00C144AB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144AB" w:rsidRPr="00C144AB" w:rsidRDefault="00C144AB" w:rsidP="00C144AB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C144AB" w:rsidRPr="00C144AB" w:rsidRDefault="00C144AB" w:rsidP="00C144AB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C144AB" w:rsidRPr="00C144AB" w:rsidRDefault="00C144AB" w:rsidP="00C144AB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образования, или орган местного самоуправления, осуществляющий управление в сфере образования.</w:t>
      </w:r>
    </w:p>
    <w:p w:rsidR="00C144AB" w:rsidRPr="00C144AB" w:rsidRDefault="00C144AB" w:rsidP="00C144AB">
      <w:pPr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4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144AB" w:rsidRDefault="00C144AB" w:rsidP="00C144AB">
      <w:r w:rsidRPr="00C144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sectPr w:rsidR="00C1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38"/>
    <w:rsid w:val="005A484C"/>
    <w:rsid w:val="00643538"/>
    <w:rsid w:val="00721106"/>
    <w:rsid w:val="007C7FF9"/>
    <w:rsid w:val="00C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1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1106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1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1106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07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26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791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8320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71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23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gl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5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rf.info/zakon-ob-obrazovanii-v-rf/gl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brazovanii-v-rf/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dcterms:created xsi:type="dcterms:W3CDTF">2019-12-05T19:35:00Z</dcterms:created>
  <dcterms:modified xsi:type="dcterms:W3CDTF">2019-12-05T19:35:00Z</dcterms:modified>
</cp:coreProperties>
</file>