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06" w:rsidRPr="00F96B25" w:rsidRDefault="001A5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460" w:firstLine="3133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F96B25">
        <w:rPr>
          <w:rFonts w:ascii="Times New Roman" w:hAnsi="Times New Roman"/>
          <w:sz w:val="24"/>
          <w:szCs w:val="24"/>
          <w:lang w:val="ru-RU"/>
        </w:rPr>
        <w:t>Приложение № 2 к Положению о добровольных пожертвованиях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ДОГОВОР №_____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пожертвования имущества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с.Чувашское Урметьево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«_____» _________________ 20____г.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80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государственное бюджетное общеобразовательное учре</w:t>
      </w:r>
      <w:r>
        <w:rPr>
          <w:rFonts w:ascii="Times New Roman" w:hAnsi="Times New Roman"/>
          <w:sz w:val="24"/>
          <w:szCs w:val="24"/>
          <w:lang w:val="ru-RU"/>
        </w:rPr>
        <w:t>ждение Самарской области основная общеобразовательная школа с.Чувашское Урметьево</w:t>
      </w:r>
      <w:r w:rsidRPr="00F96B25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Челно-Вершинский Самарской области, именуемое в дальнейшем «Одаряемый»</w:t>
      </w:r>
      <w:r>
        <w:rPr>
          <w:rFonts w:ascii="Times New Roman" w:hAnsi="Times New Roman"/>
          <w:sz w:val="24"/>
          <w:szCs w:val="24"/>
          <w:lang w:val="ru-RU"/>
        </w:rPr>
        <w:t>, в лице директора Антипова Сергея Николаевича</w:t>
      </w:r>
      <w:r w:rsidRPr="00F96B25">
        <w:rPr>
          <w:rFonts w:ascii="Times New Roman" w:hAnsi="Times New Roman"/>
          <w:sz w:val="24"/>
          <w:szCs w:val="24"/>
          <w:lang w:val="ru-RU"/>
        </w:rPr>
        <w:t>, действующего на основании Устава, с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одной стороны и _____________________________________________________________,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именуемый в дальнейшем «Жертвователь», действующий на основании паспорта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_________________________________________________________________________,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Default="001A52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0"/>
        <w:rPr>
          <w:rFonts w:ascii="Times New Roman" w:hAnsi="Times New Roman"/>
          <w:sz w:val="24"/>
          <w:szCs w:val="24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с другой стороны, заключили настоящий Договор о нижеследующем: 1.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1A5206" w:rsidRDefault="001A520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A5206" w:rsidRPr="00F96B25" w:rsidRDefault="001A520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6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виде _______________________________________________________________________ </w:t>
      </w:r>
    </w:p>
    <w:p w:rsidR="001A5206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1A5206" w:rsidRDefault="001A520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A5206" w:rsidRPr="00F96B25" w:rsidRDefault="001A520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4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____________________________________________________________________________. </w:t>
      </w:r>
    </w:p>
    <w:p w:rsidR="001A5206" w:rsidRDefault="001A520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1A5206" w:rsidRPr="00F96B25" w:rsidRDefault="001A520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1A5206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Права и обязанности сторон </w:t>
      </w:r>
    </w:p>
    <w:p w:rsidR="001A5206" w:rsidRPr="00F96B25" w:rsidRDefault="001A520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Жертвователь обязуется передать Пожертвование Одаряемому в течение </w:t>
      </w:r>
    </w:p>
    <w:p w:rsidR="001A5206" w:rsidRPr="00F96B25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_______________ рабочих дней с момента подписания настоящего Договора.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0" w:right="500" w:firstLine="2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Одаряемый обязан использовать Пожертвование исключительно в целях, указанных в п. 1.2. настоящего Договора.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5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Одаряемый принимает Пожертвование, согласно Приложению № 1 к настоящему Договору.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1020" w:firstLine="2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0" w:right="80" w:firstLine="2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1A5206" w:rsidRPr="00F96B25" w:rsidRDefault="001A5206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Использование Пожертвования или его части не в соответствии с оговоренными в п.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780" w:firstLine="2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 </w:t>
      </w:r>
    </w:p>
    <w:p w:rsidR="001A5206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Прочие условия </w:t>
      </w:r>
    </w:p>
    <w:p w:rsidR="001A5206" w:rsidRPr="00F96B25" w:rsidRDefault="001A5206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Настоящий договор вступает в силу с момента его подписания сторонами.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A5206" w:rsidRPr="00F96B25">
          <w:pgSz w:w="11900" w:h="16838"/>
          <w:pgMar w:top="1181" w:right="840" w:bottom="1085" w:left="1700" w:header="720" w:footer="720" w:gutter="0"/>
          <w:cols w:space="720" w:equalWidth="0">
            <w:col w:w="9360"/>
          </w:cols>
          <w:noEndnote/>
        </w:sectPr>
      </w:pPr>
    </w:p>
    <w:p w:rsidR="001A5206" w:rsidRDefault="001A5206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3" w:lineRule="auto"/>
        <w:ind w:left="0" w:right="300" w:firstLine="2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F96B25">
        <w:rPr>
          <w:rFonts w:ascii="Times New Roman" w:hAnsi="Times New Roman"/>
          <w:sz w:val="24"/>
          <w:szCs w:val="24"/>
          <w:lang w:val="ru-RU"/>
        </w:rPr>
        <w:t xml:space="preserve">Все споры, вытекающие из настоящего Договора, разрешаются сторонами путем переговоров. </w:t>
      </w:r>
      <w:r>
        <w:rPr>
          <w:rFonts w:ascii="Times New Roman" w:hAnsi="Times New Roman"/>
          <w:sz w:val="24"/>
          <w:szCs w:val="24"/>
        </w:rPr>
        <w:t xml:space="preserve">При недостижении согласия спор подлежит рассмотрению в судебном порядке. </w:t>
      </w:r>
    </w:p>
    <w:p w:rsidR="001A5206" w:rsidRDefault="001A520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1A5206" w:rsidRPr="00F96B25" w:rsidRDefault="001A5206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right="28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 - по одному для каждой из сторон.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 xml:space="preserve">5. Адреса и реквизиты сторон: 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Жертвователь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6B25">
        <w:rPr>
          <w:rFonts w:ascii="Times New Roman" w:hAnsi="Times New Roman"/>
          <w:sz w:val="24"/>
          <w:szCs w:val="24"/>
          <w:lang w:val="ru-RU"/>
        </w:rPr>
        <w:t>_____________________________________</w:t>
      </w: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Pr="00F96B25" w:rsidRDefault="001A520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1A5206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Одаряемый</w:t>
      </w:r>
    </w:p>
    <w:p w:rsidR="001A5206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A5206" w:rsidRDefault="001A5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5206" w:rsidSect="00752F66">
      <w:pgSz w:w="11906" w:h="16838"/>
      <w:pgMar w:top="1181" w:right="1160" w:bottom="1440" w:left="170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6B9"/>
    <w:rsid w:val="001A5206"/>
    <w:rsid w:val="003B317B"/>
    <w:rsid w:val="00752F66"/>
    <w:rsid w:val="00B806B9"/>
    <w:rsid w:val="00F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6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532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2017-08-10T13:58:00Z</dcterms:created>
  <dcterms:modified xsi:type="dcterms:W3CDTF">2017-08-10T13:57:00Z</dcterms:modified>
</cp:coreProperties>
</file>